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DD" w:rsidRDefault="002C07DD" w:rsidP="002C07DD">
      <w:pPr>
        <w:jc w:val="both"/>
        <w:rPr>
          <w:rFonts w:cs="B Nazanin"/>
          <w:b/>
          <w:bCs/>
        </w:rPr>
      </w:pPr>
      <w:r>
        <w:rPr>
          <w:rFonts w:cs="B Nazanin" w:hint="cs"/>
          <w:b/>
          <w:bCs/>
          <w:rtl/>
        </w:rPr>
        <w:t>شماره</w:t>
      </w:r>
      <w:r>
        <w:rPr>
          <w:rFonts w:cs="B Nazanin" w:hint="cs"/>
          <w:b/>
          <w:bCs/>
          <w:rtl/>
          <w:lang w:bidi="fa-IR"/>
        </w:rPr>
        <w:t>۸۹۸۶۶                                                                             16/07/1398</w:t>
      </w:r>
    </w:p>
    <w:p w:rsidR="002C07DD" w:rsidRDefault="002C07DD" w:rsidP="002C07DD">
      <w:pPr>
        <w:jc w:val="both"/>
        <w:rPr>
          <w:rFonts w:cs="B Nazanin"/>
          <w:b/>
          <w:bCs/>
          <w:rtl/>
        </w:rPr>
      </w:pPr>
    </w:p>
    <w:p w:rsidR="002C07DD" w:rsidRDefault="002C07DD" w:rsidP="002C07DD">
      <w:pPr>
        <w:jc w:val="both"/>
        <w:rPr>
          <w:rFonts w:cs="B Nazanin"/>
          <w:b/>
          <w:bCs/>
          <w:rtl/>
        </w:rPr>
      </w:pPr>
      <w:r>
        <w:rPr>
          <w:rFonts w:cs="B Nazanin" w:hint="cs"/>
          <w:b/>
          <w:bCs/>
          <w:rtl/>
        </w:rPr>
        <w:t>وزارت کشور ـ وزارت دادگستری ـ وزارت تعاون، کار و رفاه اجتماعی</w:t>
      </w:r>
    </w:p>
    <w:p w:rsidR="002C07DD" w:rsidRDefault="002C07DD" w:rsidP="002C07DD">
      <w:pPr>
        <w:jc w:val="both"/>
        <w:rPr>
          <w:rFonts w:cs="B Nazanin"/>
          <w:b/>
          <w:bCs/>
          <w:rtl/>
        </w:rPr>
      </w:pPr>
    </w:p>
    <w:p w:rsidR="002C07DD" w:rsidRDefault="002C07DD" w:rsidP="002C07DD">
      <w:pPr>
        <w:jc w:val="both"/>
        <w:rPr>
          <w:rFonts w:cs="B Nazanin"/>
          <w:b/>
          <w:bCs/>
          <w:rtl/>
        </w:rPr>
      </w:pPr>
      <w:r>
        <w:rPr>
          <w:rFonts w:cs="B Nazanin" w:hint="cs"/>
          <w:b/>
          <w:bCs/>
          <w:rtl/>
        </w:rPr>
        <w:t xml:space="preserve">در اجرای اصل یکصد و بیست و سوم قانون اساسی جمهوری اسلامی ایران به پیوست «قانون اصلاح قانون تعیین تکلیف تابعیت فرزندان حاصل از ازدواج زنان ایرانی با مردان خارجی» که در جلسه علنی روز سه شنبه مورخ </w:t>
      </w:r>
      <w:r>
        <w:rPr>
          <w:rFonts w:cs="B Nazanin" w:hint="cs"/>
          <w:b/>
          <w:bCs/>
          <w:rtl/>
          <w:lang w:bidi="fa-IR"/>
        </w:rPr>
        <w:t xml:space="preserve">2/07/1398 </w:t>
      </w:r>
      <w:r>
        <w:rPr>
          <w:rFonts w:cs="B Nazanin" w:hint="cs"/>
          <w:b/>
          <w:bCs/>
          <w:rtl/>
        </w:rPr>
        <w:t xml:space="preserve">مجلس شورای اسلامی تصویب و در تاریخ </w:t>
      </w:r>
      <w:r>
        <w:rPr>
          <w:rFonts w:cs="B Nazanin" w:hint="cs"/>
          <w:b/>
          <w:bCs/>
          <w:rtl/>
          <w:lang w:bidi="fa-IR"/>
        </w:rPr>
        <w:t xml:space="preserve">10/07/1398 </w:t>
      </w:r>
      <w:r>
        <w:rPr>
          <w:rFonts w:cs="B Nazanin" w:hint="cs"/>
          <w:b/>
          <w:bCs/>
          <w:rtl/>
        </w:rPr>
        <w:t xml:space="preserve">به تأیید شورای نگهبان رسیده و طی نامه شماره </w:t>
      </w:r>
      <w:r>
        <w:rPr>
          <w:rFonts w:cs="B Nazanin" w:hint="cs"/>
          <w:b/>
          <w:bCs/>
          <w:rtl/>
          <w:lang w:bidi="fa-IR"/>
        </w:rPr>
        <w:t xml:space="preserve">۵۱۹/۵۷۰۵۸ </w:t>
      </w:r>
      <w:r>
        <w:rPr>
          <w:rFonts w:cs="B Nazanin" w:hint="cs"/>
          <w:b/>
          <w:bCs/>
          <w:rtl/>
        </w:rPr>
        <w:t xml:space="preserve">مورخ </w:t>
      </w:r>
      <w:r>
        <w:rPr>
          <w:rFonts w:cs="B Nazanin" w:hint="cs"/>
          <w:b/>
          <w:bCs/>
          <w:rtl/>
          <w:lang w:bidi="fa-IR"/>
        </w:rPr>
        <w:t xml:space="preserve">15/07/1398 </w:t>
      </w:r>
      <w:r>
        <w:rPr>
          <w:rFonts w:cs="B Nazanin" w:hint="cs"/>
          <w:b/>
          <w:bCs/>
          <w:rtl/>
        </w:rPr>
        <w:t>مجلس شورای اسلامی واصل گردیده است، جهت اجراء ابلاغ می گردد.</w:t>
      </w:r>
    </w:p>
    <w:p w:rsidR="002C07DD" w:rsidRDefault="002C07DD" w:rsidP="002C07DD">
      <w:pPr>
        <w:jc w:val="right"/>
        <w:rPr>
          <w:rFonts w:cs="B Nazanin"/>
          <w:b/>
          <w:bCs/>
          <w:rtl/>
        </w:rPr>
      </w:pPr>
      <w:r>
        <w:rPr>
          <w:rFonts w:cs="B Nazanin" w:hint="cs"/>
          <w:b/>
          <w:bCs/>
          <w:rtl/>
        </w:rPr>
        <w:t>رئیس جمهور ـ حسن روحانی</w:t>
      </w:r>
    </w:p>
    <w:p w:rsidR="002C07DD" w:rsidRDefault="002C07DD" w:rsidP="002C07DD">
      <w:pPr>
        <w:jc w:val="both"/>
        <w:rPr>
          <w:rFonts w:cs="B Nazanin"/>
          <w:b/>
          <w:bCs/>
          <w:rtl/>
        </w:rPr>
      </w:pPr>
    </w:p>
    <w:p w:rsidR="002C07DD" w:rsidRPr="00EA7B59" w:rsidRDefault="002C07DD" w:rsidP="002C07DD">
      <w:pPr>
        <w:jc w:val="center"/>
        <w:rPr>
          <w:rFonts w:cs="B Nazanin"/>
          <w:b/>
          <w:bCs/>
          <w:sz w:val="40"/>
          <w:szCs w:val="40"/>
          <w:rtl/>
        </w:rPr>
      </w:pPr>
      <w:r w:rsidRPr="00EA7B59">
        <w:rPr>
          <w:rFonts w:cs="B Nazanin" w:hint="cs"/>
          <w:b/>
          <w:bCs/>
          <w:sz w:val="40"/>
          <w:szCs w:val="40"/>
          <w:rtl/>
        </w:rPr>
        <w:t>قانون اصلاح قانون تعیین تکلیف تابعیت فرزندان حاصل از ازدواج زنان ایرانی با مردان خارجی</w:t>
      </w:r>
      <w:r w:rsidR="00EA7B59">
        <w:rPr>
          <w:rFonts w:cs="B Nazanin" w:hint="cs"/>
          <w:b/>
          <w:bCs/>
          <w:sz w:val="40"/>
          <w:szCs w:val="40"/>
          <w:rtl/>
        </w:rPr>
        <w:t xml:space="preserve"> </w:t>
      </w:r>
      <w:bookmarkStart w:id="0" w:name="_GoBack"/>
      <w:bookmarkEnd w:id="0"/>
      <w:r w:rsidR="00EA7B59" w:rsidRPr="00EA7B59">
        <w:rPr>
          <w:rFonts w:cs="B Nazanin" w:hint="cs"/>
          <w:b/>
          <w:bCs/>
          <w:sz w:val="40"/>
          <w:szCs w:val="40"/>
          <w:rtl/>
        </w:rPr>
        <w:t>مصوب 2/7/1398 مجلس شورای اسلامی</w:t>
      </w:r>
    </w:p>
    <w:p w:rsidR="002C07DD" w:rsidRDefault="002C07DD" w:rsidP="002C07DD">
      <w:pPr>
        <w:jc w:val="both"/>
        <w:rPr>
          <w:rFonts w:cs="B Nazanin"/>
          <w:b/>
          <w:bCs/>
          <w:rtl/>
        </w:rPr>
      </w:pPr>
      <w:r>
        <w:rPr>
          <w:rFonts w:cs="B Nazanin" w:hint="cs"/>
          <w:b/>
          <w:bCs/>
          <w:rtl/>
        </w:rPr>
        <w:t xml:space="preserve">ماده واحده ـ عنوان و ماده واحده و تبصره های قانون تعیین تکلیف تابعیت فرزندان حاصل از ازدواج زنان ایرانی با مردان خارجی مصوب </w:t>
      </w:r>
      <w:r>
        <w:rPr>
          <w:rFonts w:cs="B Nazanin" w:hint="cs"/>
          <w:b/>
          <w:bCs/>
          <w:rtl/>
          <w:lang w:bidi="fa-IR"/>
        </w:rPr>
        <w:t xml:space="preserve">2/07/1385 </w:t>
      </w:r>
      <w:r>
        <w:rPr>
          <w:rFonts w:cs="B Nazanin" w:hint="cs"/>
          <w:b/>
          <w:bCs/>
          <w:rtl/>
        </w:rPr>
        <w:t>به شرح زیر اصلاح می شود:</w:t>
      </w:r>
    </w:p>
    <w:p w:rsidR="002C07DD" w:rsidRDefault="002C07DD" w:rsidP="002C07DD">
      <w:pPr>
        <w:jc w:val="both"/>
        <w:rPr>
          <w:rFonts w:cs="B Nazanin"/>
          <w:b/>
          <w:bCs/>
          <w:rtl/>
        </w:rPr>
      </w:pPr>
    </w:p>
    <w:p w:rsidR="002C07DD" w:rsidRDefault="002C07DD" w:rsidP="002C07DD">
      <w:pPr>
        <w:jc w:val="center"/>
        <w:rPr>
          <w:rFonts w:cs="B Nazanin"/>
          <w:b/>
          <w:bCs/>
          <w:rtl/>
        </w:rPr>
      </w:pPr>
      <w:r>
        <w:rPr>
          <w:rFonts w:cs="B Nazanin" w:hint="cs"/>
          <w:b/>
          <w:bCs/>
          <w:rtl/>
        </w:rPr>
        <w:t>قانون تعیین تکلیف تابعیت فرزندان حاصل از</w:t>
      </w:r>
    </w:p>
    <w:p w:rsidR="002C07DD" w:rsidRDefault="002C07DD" w:rsidP="002C07DD">
      <w:pPr>
        <w:jc w:val="center"/>
        <w:rPr>
          <w:rFonts w:cs="B Nazanin"/>
          <w:b/>
          <w:bCs/>
          <w:sz w:val="36"/>
          <w:szCs w:val="36"/>
          <w:rtl/>
        </w:rPr>
      </w:pPr>
      <w:r>
        <w:rPr>
          <w:rFonts w:cs="B Nazanin" w:hint="cs"/>
          <w:b/>
          <w:bCs/>
          <w:rtl/>
        </w:rPr>
        <w:t>ازدواج زنان ایرانی با مردان غیرایرانی</w:t>
      </w:r>
    </w:p>
    <w:p w:rsidR="002C07DD" w:rsidRDefault="002C07DD" w:rsidP="002C07DD">
      <w:pPr>
        <w:jc w:val="both"/>
        <w:rPr>
          <w:rFonts w:cs="B Nazanin"/>
          <w:b/>
          <w:bCs/>
          <w:rtl/>
        </w:rPr>
      </w:pPr>
      <w:r>
        <w:rPr>
          <w:rFonts w:cs="B Nazanin" w:hint="cs"/>
          <w:b/>
          <w:bCs/>
          <w:rtl/>
        </w:rPr>
        <w:t>ماده واحده ـ فرزندان حاصل از ازدواج شرعی زنان ایرانی با مردان غیرایرانی که قبل یا بعد از تصویب این قانون متولد شده یا می شوند، قبل از رسیدن به سن هجده سال تمام شمسی به درخواست مادر ایرانی در صورت نداشتن مشکل امنیتی (به تشخیص وزارت اطلاعات و سازمان اطلاعات سپاه پاسداران انقلاب اسلامی) به تابعیت ایران در می آیند. فرزندان مذکور پس از رسیدن به سن هجده سال تمام شمسی، در صورت عدم تقاضای مادر ایرانی، می توانند تابعیت ایران را تقاضا کنند که در صورت نداشتن مشکل امنیتی (به تشخیص وزارت اطلاعات و سازمان اطلاعات سپاه پاسداران انقلاب اسلامی) به تابعیت ایران پذیرفته می شوند. پاسخ به استعلام امنیتی باید حداکثر ظرف مدت سه ماه انجام شود و نیروی انتظامی نیز مکلف است نسبت به صدور پروانه اقامت برای پدر غیرایرانی در صورت نداشتن مشکل امنیتی (به تشخیص وزارت اطلاعات و سازمان اطلاعات سپاه پاسداران انقلاب اسلامی) اقدام کند.</w:t>
      </w:r>
    </w:p>
    <w:p w:rsidR="002C07DD" w:rsidRDefault="002C07DD" w:rsidP="002C07DD">
      <w:pPr>
        <w:jc w:val="both"/>
        <w:rPr>
          <w:rFonts w:cs="B Nazanin"/>
          <w:b/>
          <w:bCs/>
          <w:rtl/>
        </w:rPr>
      </w:pPr>
      <w:r>
        <w:rPr>
          <w:rFonts w:cs="B Nazanin" w:hint="cs"/>
          <w:b/>
          <w:bCs/>
          <w:rtl/>
        </w:rPr>
        <w:t>تبصره</w:t>
      </w:r>
      <w:r>
        <w:rPr>
          <w:rFonts w:cs="B Nazanin" w:hint="cs"/>
          <w:b/>
          <w:bCs/>
          <w:rtl/>
          <w:lang w:bidi="fa-IR"/>
        </w:rPr>
        <w:t>۱</w:t>
      </w:r>
      <w:r>
        <w:rPr>
          <w:rFonts w:cs="B Nazanin" w:hint="cs"/>
          <w:b/>
          <w:bCs/>
          <w:rtl/>
        </w:rPr>
        <w:t>ـ در صورتی که پدر و یا مادر متقاضی در قید حیات نبوده و یا در دسترس نباشند، در صورت ابهام در احراز نسب متقاضی، احراز نسب با دادگاه صالح می باشد.</w:t>
      </w:r>
    </w:p>
    <w:p w:rsidR="002C07DD" w:rsidRDefault="002C07DD" w:rsidP="002C07DD">
      <w:pPr>
        <w:jc w:val="both"/>
        <w:rPr>
          <w:rFonts w:cs="B Nazanin"/>
          <w:b/>
          <w:bCs/>
          <w:rtl/>
        </w:rPr>
      </w:pPr>
      <w:r>
        <w:rPr>
          <w:rFonts w:cs="B Nazanin" w:hint="cs"/>
          <w:b/>
          <w:bCs/>
          <w:rtl/>
        </w:rPr>
        <w:lastRenderedPageBreak/>
        <w:t>تبصره</w:t>
      </w:r>
      <w:r>
        <w:rPr>
          <w:rFonts w:cs="B Nazanin" w:hint="cs"/>
          <w:b/>
          <w:bCs/>
          <w:rtl/>
          <w:lang w:bidi="fa-IR"/>
        </w:rPr>
        <w:t>۲</w:t>
      </w:r>
      <w:r>
        <w:rPr>
          <w:rFonts w:cs="B Nazanin" w:hint="cs"/>
          <w:b/>
          <w:bCs/>
          <w:rtl/>
        </w:rPr>
        <w:t>ـ افراد فاقد تابعیتی که خود و حداقل یکی از والدین شان در ایران متولد شده باشند، می توانند پس از رسیدن به سن هجده سال تمام شمسی، تابعیت ایرانی را</w:t>
      </w:r>
    </w:p>
    <w:p w:rsidR="002C07DD" w:rsidRDefault="002C07DD" w:rsidP="002C07DD">
      <w:pPr>
        <w:jc w:val="both"/>
        <w:rPr>
          <w:rFonts w:cs="B Nazanin"/>
          <w:b/>
          <w:bCs/>
          <w:rtl/>
        </w:rPr>
      </w:pPr>
      <w:r>
        <w:rPr>
          <w:rFonts w:cs="B Nazanin" w:hint="cs"/>
          <w:b/>
          <w:bCs/>
          <w:rtl/>
        </w:rPr>
        <w:t>تقاضا کنند که در صورت نداشتن سوءپیشینه کیفری و نیز نداشتن مشکل امنیتی (به تشخیص وزارت اطلاعات و سازمان اطلاعات سپاه پاسداران انقلاب اسلامی) به تابعیت ایران پذیرفته می شوند.</w:t>
      </w:r>
    </w:p>
    <w:p w:rsidR="002C07DD" w:rsidRDefault="002C07DD" w:rsidP="002C07DD">
      <w:pPr>
        <w:jc w:val="both"/>
        <w:rPr>
          <w:rFonts w:cs="B Nazanin"/>
          <w:b/>
          <w:bCs/>
          <w:rtl/>
        </w:rPr>
      </w:pPr>
      <w:r>
        <w:rPr>
          <w:rFonts w:cs="B Nazanin" w:hint="cs"/>
          <w:b/>
          <w:bCs/>
          <w:rtl/>
        </w:rPr>
        <w:t xml:space="preserve">قانون فوق مشتمل بر ماده واحده در جلسه علنی روز سه شنبه مورخ دوم مهر ماه یکهزار و سیصد و نود و هشت مجلس شورای اسلامی تصویب شد و در تاریخ </w:t>
      </w:r>
      <w:r>
        <w:rPr>
          <w:rFonts w:cs="B Nazanin" w:hint="cs"/>
          <w:b/>
          <w:bCs/>
          <w:rtl/>
          <w:lang w:bidi="fa-IR"/>
        </w:rPr>
        <w:t xml:space="preserve">10/07/1398 </w:t>
      </w:r>
      <w:r>
        <w:rPr>
          <w:rFonts w:cs="B Nazanin" w:hint="cs"/>
          <w:b/>
          <w:bCs/>
          <w:rtl/>
        </w:rPr>
        <w:t>به تأیید شورای نگهبان رسید.</w:t>
      </w:r>
    </w:p>
    <w:p w:rsidR="002C07DD" w:rsidRDefault="002C07DD" w:rsidP="002C07DD">
      <w:pPr>
        <w:jc w:val="both"/>
        <w:rPr>
          <w:rFonts w:cs="B Nazanin"/>
          <w:b/>
          <w:bCs/>
          <w:rtl/>
        </w:rPr>
      </w:pPr>
    </w:p>
    <w:p w:rsidR="00A200D3" w:rsidRDefault="002C07DD" w:rsidP="002C07DD">
      <w:r>
        <w:rPr>
          <w:rFonts w:cs="B Nazanin" w:hint="cs"/>
          <w:b/>
          <w:bCs/>
          <w:rtl/>
        </w:rPr>
        <w:t>رئیس مجلس شورای اسلامی ـ علی لاریجانی</w:t>
      </w:r>
    </w:p>
    <w:sectPr w:rsidR="00A20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DD"/>
    <w:rsid w:val="002C07DD"/>
    <w:rsid w:val="00A200D3"/>
    <w:rsid w:val="00EA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E3324-2B76-4278-8D58-F33892F0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7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pc150</dc:creator>
  <cp:keywords/>
  <dc:description/>
  <cp:lastModifiedBy>pc150</cp:lastModifiedBy>
  <cp:revision>3</cp:revision>
  <dcterms:created xsi:type="dcterms:W3CDTF">2020-06-13T04:07:00Z</dcterms:created>
  <dcterms:modified xsi:type="dcterms:W3CDTF">2020-06-13T04:22:00Z</dcterms:modified>
</cp:coreProperties>
</file>